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BCD" w:rsidRDefault="00A12BEB" w:rsidP="006D2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Csongrád Városi Önkormányzat</w:t>
      </w:r>
    </w:p>
    <w:p w:rsidR="00A12BEB" w:rsidRDefault="00A12BEB" w:rsidP="006D2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12BEB" w:rsidRPr="00A12BEB" w:rsidRDefault="007C256B" w:rsidP="00A12B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2.1 </w:t>
      </w:r>
      <w:r w:rsidR="00A12BEB" w:rsidRPr="00A12BE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Feladatarányos állami bevételek (2021. év)</w:t>
      </w:r>
    </w:p>
    <w:p w:rsidR="00A12BEB" w:rsidRPr="006D2BCD" w:rsidRDefault="00A12BEB" w:rsidP="006D2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416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5"/>
        <w:gridCol w:w="1358"/>
        <w:gridCol w:w="2769"/>
        <w:gridCol w:w="1138"/>
        <w:gridCol w:w="142"/>
        <w:gridCol w:w="176"/>
        <w:gridCol w:w="1100"/>
        <w:gridCol w:w="142"/>
        <w:gridCol w:w="141"/>
        <w:gridCol w:w="456"/>
        <w:gridCol w:w="1529"/>
      </w:tblGrid>
      <w:tr w:rsidR="006D2BCD" w:rsidRPr="006D2BCD" w:rsidTr="009A2888">
        <w:trPr>
          <w:tblHeader/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No.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Jogcím száma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Jogcím megnevezése 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Mennyiségi egység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Fajlagos összeg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9A2888" w:rsidRDefault="006D2BCD" w:rsidP="006D2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0"/>
                <w:lang w:eastAsia="hu-HU"/>
              </w:rPr>
            </w:pPr>
            <w:r w:rsidRPr="009A2888">
              <w:rPr>
                <w:rFonts w:ascii="Times New Roman" w:eastAsia="Times New Roman" w:hAnsi="Times New Roman" w:cs="Times New Roman"/>
                <w:b/>
                <w:bCs/>
                <w:spacing w:val="-20"/>
                <w:lang w:eastAsia="hu-HU"/>
              </w:rPr>
              <w:t>Mutató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Forint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1.1.1.1. Info 1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1.1.1.1. Info 1 Önkormányzati hivatal működésének támogatása - elismert hivatali létszám alapján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elismert hivatali létszám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A12BEB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="00835E9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475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37,11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835E90" w:rsidP="009A28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203</w:t>
            </w:r>
            <w:r w:rsidR="009044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177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250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1.1.1.1. Info 2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1.1.1.1. Info 2 1.1.1.1. - Info 1 összegből az önkormányzatra jutó lakosságarányos támogatás 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93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93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835E90" w:rsidP="009A28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203</w:t>
            </w:r>
            <w:r w:rsidR="009044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177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250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1.1.1.1. Info 3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1.1.1.1. Info 3 1.1.1.1. - Info 2 összegből az önkormányzatra jutó lakosságarányos támogatás kiegészítéssel növelt összege 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93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93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835E90" w:rsidP="009A28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203</w:t>
            </w:r>
            <w:r w:rsidR="0090441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177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250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1.1.1.1.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1.1.1.1. Önkormányzati hivatal működésének támogatása (székhelynél) 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835E90" w:rsidP="009A28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5 475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9A28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835E90" w:rsidP="009A28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203 177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250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1.1.1.2. Info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Településüzemeltetés - zöldterület-gazdálkodás támogatása - kiegészítés előtt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hektár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835E90" w:rsidP="009A28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25 0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9A28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1F77B8" w:rsidP="009A28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26</w:t>
            </w:r>
            <w:r w:rsidR="0068281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570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880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1.1.1.2.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Településüzemeltetés - zöldterület-gazdálkodás támogatása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1F77B8" w:rsidP="009A28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25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9A28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1F77B8" w:rsidP="009A28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26 570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880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1.1.1.3. Info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Településüzemeltetés - közvilágítás támogatása - kiegészítés előtt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93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1F77B8" w:rsidP="009A28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115 440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1.1.1.3.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Településüzemeltetés - közvilágítás támogatása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93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A54262" w:rsidP="009A28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115 440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1.1.1.4. Info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Településüzemeltetés - köztemető támogatása - kiegészítés előtt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93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A54262" w:rsidP="009A28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10 069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280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1.1.1.4.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Településüzemeltetés - köztemető támogatása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93A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8E1022" w:rsidP="009A28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10 069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280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1.1.1.5. Info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Településüzemeltetés - közutak támogatása - kiegészítés előtt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8E1022" w:rsidP="009A28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31 591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550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1.1.1.5.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Településüzemeltetés - közutak támogatása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904410" w:rsidP="009A28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31 591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550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13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1.1.1.6. Info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Egyéb önkormányzati feladatok támogatása - kiegészítés előtt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lakos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9A28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904410" w:rsidP="009A28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44 579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700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14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1.1.1.6.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Egyéb önkormányzati feladatok támogatása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9A28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904410" w:rsidP="009A28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44 579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700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15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1.1.1.7. Info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1.1.1.7. Info Településüzemeltetés - Lakott külterülettel kapcsolatos feladatok támogatása - kiegészítés előtt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külterületi lakos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904410" w:rsidP="009A28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4 138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650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16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1.1.1.7.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1.1.1.7. Lakott külterülettel kapcsolatos feladatok támogatása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555A06" w:rsidP="009A28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550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9A28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904410" w:rsidP="009A28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4 138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650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17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1.1.2.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Nem közművel összegyűjtött háztartási szennyvíz ártalmatlanítása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köbméter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9A28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9A28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9A28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18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1.1.3.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Határátkelőhelyek fenntartásának támogatása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ki- és belépési adatok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9A28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9A28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9A28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19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települési önkormányzatok működésének általános támogatása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9A28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9A28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B77A74" w:rsidP="009A28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435 567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310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9356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1.2.1. Óvodaműködtetési támogatás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1.2.1.1.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Óvodaműködtetési támogatás - óvoda napi nyitvatartási ideje eléri a nyolc órát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555A06" w:rsidP="00057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97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400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057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481,0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B77A74" w:rsidP="00057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46 849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400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21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1.2.1.2.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Óvodaműködtetési támogatás - óvoda napi nyitvatartási ideje nem éri el a nyolc órát, de eléri a hat órát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555A06" w:rsidP="00057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48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700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057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057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9356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1.2.2. Az óvodában foglalkoztatott pedagógusok átlagbéralapú támogatása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9356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Napi nyolc órát elérő nyitvatartási idővel rendelkező óvodában foglalkoztatott</w:t>
            </w:r>
          </w:p>
        </w:tc>
      </w:tr>
      <w:tr w:rsidR="006D2BCD" w:rsidRPr="006D2BCD" w:rsidTr="00057656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22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1.2.2.1.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pedagógusok átlagbéralapú támogatása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2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555A06" w:rsidP="00057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4 861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500</w:t>
            </w:r>
          </w:p>
        </w:tc>
        <w:tc>
          <w:tcPr>
            <w:tcW w:w="5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057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42,1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B77A74" w:rsidP="00057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204 669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150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9356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Napi hat órát elérő, nyolc órát el nem érő nyitvatartási idővel rendelkező óvodában foglalkoztatott</w:t>
            </w:r>
          </w:p>
        </w:tc>
      </w:tr>
      <w:tr w:rsidR="006D2BCD" w:rsidRPr="006D2BCD" w:rsidTr="00057656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23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1.2.2.2.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pedagógusok átlagbéralapú támogatása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2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555A06" w:rsidP="00057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2 430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750</w:t>
            </w:r>
          </w:p>
        </w:tc>
        <w:tc>
          <w:tcPr>
            <w:tcW w:w="5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057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057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9356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1.2.3. Kiegészítő támogatás a pedagógusok és a pedagógus szakképzettséggel rendelkező </w:t>
            </w: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segítők minősítéséből adódó többletkiadásokhoz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9356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Minősítést 2020. január 1-jéig történő átsorolással megszerző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9356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Napi nyolc órát elérő nyitvatartási idővel rendelkező óvodában foglalkoztatott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9356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alapfokozatú végzettségű</w:t>
            </w:r>
          </w:p>
        </w:tc>
      </w:tr>
      <w:tr w:rsidR="006D2BCD" w:rsidRPr="006D2BCD" w:rsidTr="00BB237B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24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1.2.3.1.1.1.1.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 II. kategóriába sorolt pedagógusok, pedagógus szakképzettséggel rendelkező segítők kiegészítő támogatása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2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BB2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432</w:t>
            </w:r>
            <w:r w:rsidR="00555A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5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BB2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16,6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B77A74" w:rsidP="00BB2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7 171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200</w:t>
            </w:r>
          </w:p>
        </w:tc>
      </w:tr>
      <w:tr w:rsidR="006D2BCD" w:rsidRPr="006D2BCD" w:rsidTr="00BB237B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25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1.2.3.1.1.1.2.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mesterpedagógus, kutatótanár kategóriába sorolt pedagógusok kiegészítő támogatása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2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555A06" w:rsidP="00BB2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1 611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5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BB2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2,0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B77A74" w:rsidP="00BB2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="00F81B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222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9356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Mesterfokozatú végzettségű</w:t>
            </w:r>
          </w:p>
        </w:tc>
      </w:tr>
      <w:tr w:rsidR="006D2BCD" w:rsidRPr="006D2BCD" w:rsidTr="00BB237B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26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1.2.3.1.1.2.1.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 II. kategóriába sorolt pedagógusok, pedagógus szakképzettséggel rendelkező segítők kiegészítő támogatása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2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555A06" w:rsidP="00BB2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520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5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BB2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BB2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BB237B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27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1.2.3.1.1.2.2.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mesterpedagógus, kutatótanár kategóriába sorolt pedagógusok kiegészítő támogatása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2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555A06" w:rsidP="00BB2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1 820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5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BB2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BB2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9356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Napi hat órát elérő, nyolc órát el nem érő nyitvatartási idővel rendelkező óvodában foglalkoztatott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9356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Alapfokozatú végzettségű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28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1.2.3.1.2.1.1.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 II. kategóriába sorolt pedagógusok, pedagógus szakképzettséggel rendelkező segítők kiegészítő támogatása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555A06" w:rsidP="00BB2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216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BB2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BB2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29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1.2.3.1.2.1.2.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mesterpedagógus, kutatótanár kategóriába sorolt pedagógusok kiegészítő támogatása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555A06" w:rsidP="00BB2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805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BB2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BB2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9356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Mesterfokozatú végzettségű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1.2.3.1.2.2.1.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pedagógus II. kategóriába sorolt pedagógusok, pedagógus szakképzettséggel </w:t>
            </w: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rendelkező segítők kiegészítő támogatása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fő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555A06" w:rsidP="00BB2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260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BB2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BB2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31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1.2.3.1.2.2.2.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mesterpedagógus, kutatótanár kategóriába sorolt pedagógusok kiegészítő támogatása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555A06" w:rsidP="00BB2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910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BB2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BB2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9356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Minősítést 2021. január 1-jéig történő átsorolással megszerző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9356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Napi nyolc órát elérő nyitvatartási idővel rendelkező óvodában foglalkoztatott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9356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Alapfokozatú végzettségű</w:t>
            </w:r>
          </w:p>
        </w:tc>
      </w:tr>
      <w:tr w:rsidR="006D2BCD" w:rsidRPr="006D2BCD" w:rsidTr="00BB237B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32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1.2.3.2.1.1.1.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 II. kategóriába sorolt pedagógusok, pedagógus szakképzettséggel rendelkező segítők kiegészítő támogatása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555A06" w:rsidP="00BB2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396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BB2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BB2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BB237B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33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1.2.3.2.1.1.2.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mesterpedagógus, kutatótanár kategóriába sorolt pedagógusok kiegészítő támogatása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C0768D" w:rsidP="00BB2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1 476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750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BB2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BB2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9356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Mesterfokozatú végzettségű</w:t>
            </w:r>
          </w:p>
        </w:tc>
      </w:tr>
      <w:tr w:rsidR="006D2BCD" w:rsidRPr="006D2BCD" w:rsidTr="00BB237B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1.2.3.2.1.2.1.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 II. kategóriába sorolt pedagógusok, pedagógus szakképzettséggel rendelkező segítők kiegészítő támogatása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2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C0768D" w:rsidP="00BB2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476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667</w:t>
            </w:r>
          </w:p>
        </w:tc>
        <w:tc>
          <w:tcPr>
            <w:tcW w:w="5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BB2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BB2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BB237B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1.2.3.2.1.2.2.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mesterpedagógus, kutatótanár kategóriába sorolt pedagógusok kiegészítő támogatása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2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C0768D" w:rsidP="00BB2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1 668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333</w:t>
            </w:r>
          </w:p>
        </w:tc>
        <w:tc>
          <w:tcPr>
            <w:tcW w:w="5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BB2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BB2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9356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Napi hat órát elérő, nyolc órát el nem érő nyitvatartási idővel rendelkező óvodában foglalkoztatott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9356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Alapfokozatú végzettségű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36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1.2.3.2.2.1.1.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 II. kategóriába sorolt pedagógusok, pedagógus szakképzettséggel rendelkező segítők kiegészítő támogatása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C0768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198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37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1.2.3.2.2.1.2.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mesterpedagógus, kutatótanár kategóriába sorolt pedagógusok kiegészítő támogatása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C0768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738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375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9356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Mesterfokozatú végzettségű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38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1.2.3.2.2.2.1.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 II. kategóriába sorolt pedagógusok, pedagógus szakképzettséggel rendelkező segítők kiegészítő támogatása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C0768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238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334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39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1.2.3.2.2.2.2.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mesterpedagógus, kutatótanár kategóriába sorolt pedagógusok kiegészítő támogatása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83</w:t>
            </w:r>
            <w:r w:rsidR="00C0768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 </w:t>
            </w: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167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9356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1.2.4. Nemzetiségi pótlék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9356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Napi nyolc órát elérő nyitvatartási idővel rendelkező óvodában foglalkoztatott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40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1.2.4.1.1.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köznevelési Kjtvhr. 16. § (6) bekezdés a) pont ac) alpontja és b) pontja alapján nemzetiségi pótlékban részesülő pedagógus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C0768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811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600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41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1.2.4.1.2.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köznevelési Kjtvhr. 16. § (6) bekezdés a) pont ab) alpontja alapján nemzetiségi pótlékban részesülő pedagógus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C0768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622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42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1.2.4.1.3.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köznevelési Kjtvhr. 16. § (6) bekezdés a) pont aa) alpontja alapján nemzetiségi pótlékban részesülő pedagógus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C0768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249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9356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Napi hat órát elérő, nyolc órát el nem érő nyitvatartási idővel rendelkező óvodában foglalkoztatott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43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1.2.4.2.1.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köznevelési Kjtvhr. 16. § (6) bekezdés a) pont ac) alpontja és b) pontja alapján nemzetiségi pótlékban részesülő pedagógus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D4574F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405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800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44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1.2.4.2.2.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köznevelési Kjtvhr. 16. § (6) bekezdés a) pont ab) alpontja alapján nemzetiségi pótlékban részesülő pedagógus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D4574F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311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45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1.2.4.2.3.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köznevelési Kjtvhr. 16. § (6) bekezdés a) pont aa) </w:t>
            </w: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alpontja alapján nemzetiségi pótlékban részesülő pedagógus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fő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D4574F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124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9356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Az óvodában foglalkoztatott pedagógusok nevelőmunkáját közvetlenül segítők átlagbéralapú támogatása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9356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Napi nyolc órát elérő nyitvatartási idővel rendelkező óvodában foglalkoztatott</w:t>
            </w:r>
          </w:p>
        </w:tc>
      </w:tr>
      <w:tr w:rsidR="006D2BCD" w:rsidRPr="006D2BCD" w:rsidTr="007347D9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46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1.2.5.1.1.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 szakképzettséggel nem rendelkező segítők átlagbéralapú támogatása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2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D4574F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2 919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5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28,0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D4574F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81 732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</w:tr>
      <w:tr w:rsidR="006D2BCD" w:rsidRPr="006D2BCD" w:rsidTr="007347D9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47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1.2.5.1.2.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 szakképzettséggel rendelkező segítők átlagbéralapú támogatása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2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D4574F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4 861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500</w:t>
            </w:r>
          </w:p>
        </w:tc>
        <w:tc>
          <w:tcPr>
            <w:tcW w:w="5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D4574F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4 861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500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9356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Napi hat órát elérő, nyolc órát el nem érő nyitvatartási idővel rendelkező óvodában foglalkoztatott</w:t>
            </w:r>
          </w:p>
        </w:tc>
      </w:tr>
      <w:tr w:rsidR="006D2BCD" w:rsidRPr="006D2BCD" w:rsidTr="007347D9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48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1.2.5.2.1.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 szakképzettséggel nem rendelkező segítők átlagbéralapú támogatása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2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D4574F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1 459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500</w:t>
            </w:r>
          </w:p>
        </w:tc>
        <w:tc>
          <w:tcPr>
            <w:tcW w:w="5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7347D9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49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1.2.5.2.2.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 szakképzettséggel rendelkező segítők átlagbéralapú támogatása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2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D4574F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2 430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750</w:t>
            </w:r>
          </w:p>
        </w:tc>
        <w:tc>
          <w:tcPr>
            <w:tcW w:w="5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7347D9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1.2.6.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Társulás által fenntartott óvodákba bejáró gyermekek utaztatásának támogatása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2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D4574F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189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5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7347D9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51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települési önkormányzatok egyes köznevelési feladatainak támogatása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2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5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FB1597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348 505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250</w:t>
            </w:r>
          </w:p>
        </w:tc>
      </w:tr>
      <w:tr w:rsidR="006D2BCD" w:rsidRPr="006D2BCD" w:rsidTr="007347D9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52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1.3.1.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települési önkormányzatok szociális és gyermekjóléti feladatainak egyéb támogatása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2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5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9356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 Szociális és gyerekjóléti alapszolgáltatás feladatai</w:t>
            </w:r>
          </w:p>
        </w:tc>
      </w:tr>
      <w:tr w:rsidR="006D2BCD" w:rsidRPr="006D2BCD" w:rsidTr="007347D9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53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Család- és gyermekjóléti szolgálat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számított létszám</w:t>
            </w:r>
          </w:p>
        </w:tc>
        <w:tc>
          <w:tcPr>
            <w:tcW w:w="13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FB1597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4 100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FB1597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8 610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</w:tr>
      <w:tr w:rsidR="006D2BCD" w:rsidRPr="006D2BCD" w:rsidTr="007347D9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1.3.2.2.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Család- és gyermekjóléti központ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számított létszám</w:t>
            </w:r>
          </w:p>
        </w:tc>
        <w:tc>
          <w:tcPr>
            <w:tcW w:w="13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FB1597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3 650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FB1597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18 250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</w:tr>
      <w:tr w:rsidR="006D2BCD" w:rsidRPr="006D2BCD" w:rsidTr="007347D9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55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1.3.2.3.1.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Szociális étkeztetés - önálló </w:t>
            </w: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feladatellátás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fő</w:t>
            </w:r>
          </w:p>
        </w:tc>
        <w:tc>
          <w:tcPr>
            <w:tcW w:w="13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FB1597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66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360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56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1.3.2.3.2.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Szociális étkeztetés - társulás által történő feladatellátás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FB1597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72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996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57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1.3.2.4.1.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Szociális segítés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FB1597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25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58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1.3.2.4.2.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Személyi gondozás - önálló feladatellátás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FB1597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363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59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1.3.2.4.3.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Személyi gondozás - társulás által történő feladatellátás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C74C13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471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900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60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1.3.2.5.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Falugondnoki vagy tanyagondnoki szolgáltatás összesen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működési hó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C74C13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4 479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1.3.2.6.1.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Időskorúak nappali intézményi ellátása - önálló feladatellátás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C74C13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217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62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1.3.2.6.2.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Időskorúak nappali intézményi ellátása - társulás által történő feladatellátás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C74C13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325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63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1.3.2.6.3.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Foglalkoztatási támogatásban részesülő időskorúak nappali intézményében ellátottak - önálló feladatellátás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C74C13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130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64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1.3.2.6.4.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Foglalkoztatási támogatásban részesülő időskorúak nappali intézményben ellátottak - társulás által történő feladatellátás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C74C13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195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65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1.3.2.7.1.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Fogyatékos személyek nappali intézményi ellátása - önálló feladatellátás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C74C13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732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66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1.3.2.7.2.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Fogyatékos személyek nappali intézményi ellátása - társulás által történő feladatellátás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C74C13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805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67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1.3.2.7.3.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Foglalkoztatási támogatásban részesülő fogyatékos nappali intézményben ellátottak - önálló feladatellátás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C74C13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439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68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1.3.2.7.4.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Foglalkoztatási támogatásban részesülő fogyatékos nappali intézményben ellátottak - társulás által történő feladatellátás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C74C13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483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69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1.3.2.8.1.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Demens személyek nappali intézményi ellátása - önálló feladatellátás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C74C13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732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70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1.3.2.8.2.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Demens személyek nappali intézményi ellátása - társulás által történő feladatellátás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C74C13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805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1.3.2.8.3.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Foglalkoztatási támogatásban részesülő demens nappali intézményben ellátottak - önálló feladatellátás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C74C13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439 0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72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1.3.2.8.4.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Foglalkoztatási támogatásban részesülő demens nappali intézményben ellátottak - társulás által történő feladatellátás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C74C13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483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73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1.3.2.9.1.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Pszichiátriai betegek nappali intézményi ellátása - önálló feladatellátás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C74C13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375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74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1.3.2.9.2.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Pszichiátriai betegek nappali intézményi ellátása - társulás által történő feladatellátás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C74C13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450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75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1.3.2.9.3.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Foglalkoztatási támogatásban részesülő, nappali intézményben ellátott pszichiátriai betegek - önálló feladatellátás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C74C13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225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76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1.3.2.9.4.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Foglalkoztatási támogatásban részesülő, nappali intézményben ellátott pszichiátriai betegek - társulás által történő feladatellátás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C74C13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270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77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1.3.2.10.1.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Szenvedélybetegek nappali </w:t>
            </w: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intézményi ellátása - önálló feladatellátás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fő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C74C13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375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78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1.3.2.10.2.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Szenvedélybetegek nappali intézményi ellátása - társulás által történő feladatellátás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C74C13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450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79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1.3.2.10.3.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Foglalkoztatási támogatásban részesülő, nappali intézményben ellátott szenvedélybetegek - önálló feladatellátás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C74C13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225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80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1.3.2.10.4.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Foglalkoztatási támogatásban részesülő, nappali intézményben ellátott szenvedélybetegek - társulás által történő feladatellátás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C74C13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270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1.3.2.11.1.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Hajléktalanok nappali intézményi ellátása - önálló feladatellátás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C74C13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251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82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1.3.2.11.2.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Hajléktalanok nappali intézményi ellátása - társulás által történő feladatellátás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C74C13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301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320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83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1.3.2.11.3.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Hajléktalanok nappali intézményi ellátása - a szociál- és nyugdíjpolitikáért felelős miniszter által kijelölt intézmény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engedélyes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C74C13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10 065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900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84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1.3.2.12.1.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Családi bölcsőde - önálló feladatellátás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5C29C6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758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85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1.3.2.12.2.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Családi bölcsőde - társulás által történő feladatellátás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5C29C6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985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400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86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1.3.2.12.3.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Gyvt. 145. § (2c) bekezdés b) pontja alapján befogadást nyert napközbeni gyermekfelügyelet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5C29C6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379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87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1.3.2.13.1.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Hajléktalanok átmeneti szállása - önálló feladatellátás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férőhely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5C29C6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601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88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1.3.2.13.2.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Hajléktalanok átmeneti szállása időszakos férőhely </w:t>
            </w: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- önálló feladatellátás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férőhely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5C29C6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601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734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89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1.3.2.13.3.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Hajléktalanok éjjeli menedékhelye - önálló feladatellátás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férőhely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5C29C6" w:rsidP="0018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601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18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18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90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1.3.2.13.4.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Hajléktalanok éjjeli menedékhelye időszakos férőhely - önálló feladatellátás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férőhely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5C29C6" w:rsidP="0018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601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18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18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91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1.3.2.13.5.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Hajléktalanok átmeneti szállása - társulás által történő feladatellátás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férőhely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5C29C6" w:rsidP="0018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661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485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18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18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92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1.3.2.13.6.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Hajléktalanok átmeneti szállása időszakos férőhely - társulás által történő feladatellátás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férőhely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5C29C6" w:rsidP="0018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661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485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18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18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93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1.3.2.13.7.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Hajléktalanok éjjeli menedékhelye - társulás által történő feladatellátás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férőhely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5C29C6" w:rsidP="0018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661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485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18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18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94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1.3.2.13.8.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Hajléktalanok éjjeli menedékhelye időszakos férőhely - társulás által történő feladatellátás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férőhely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EB518D" w:rsidP="0018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661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485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18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18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95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1.3.2.13.9.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Kizárólag lakhatási szolgáltatás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férőhely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EB518D" w:rsidP="0018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300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675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18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18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9356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Támogató szolgáltatás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96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1.3.2.14.1.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Alaptámogatás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működési hó</w:t>
            </w:r>
          </w:p>
        </w:tc>
        <w:tc>
          <w:tcPr>
            <w:tcW w:w="13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EB518D" w:rsidP="0018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3 000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18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18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97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1.3.2.14.2.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Teljesítménytámogatás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feladategység</w:t>
            </w:r>
          </w:p>
        </w:tc>
        <w:tc>
          <w:tcPr>
            <w:tcW w:w="13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EB518D" w:rsidP="0018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800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18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18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9356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Közösségi ellátások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9356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Pszichiátriai betegek részére nyújtott közösségi alapellátás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98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1.3.2.15.1.1.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Alaptámogatás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működési hó</w:t>
            </w:r>
          </w:p>
        </w:tc>
        <w:tc>
          <w:tcPr>
            <w:tcW w:w="13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EB518D" w:rsidP="0018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2 000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18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18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99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1.3.2.15.1.2.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Teljesítménytámogatás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feladategység</w:t>
            </w:r>
          </w:p>
        </w:tc>
        <w:tc>
          <w:tcPr>
            <w:tcW w:w="13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EB518D" w:rsidP="0018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211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18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18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9356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Szenvedélybetegek részére nyújtott közösségi alapellátás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100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1.3.2.15.2.1.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Alaptámogatás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működési hó</w:t>
            </w:r>
          </w:p>
        </w:tc>
        <w:tc>
          <w:tcPr>
            <w:tcW w:w="13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EB518D" w:rsidP="0018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2 000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18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18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101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1.3.2.15.2.2.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Teljesítménytámogatás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feladategység</w:t>
            </w:r>
          </w:p>
        </w:tc>
        <w:tc>
          <w:tcPr>
            <w:tcW w:w="13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EB518D" w:rsidP="0018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211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18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18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9356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1.3.3. Bölcsőde, mini bölcsőde támogatása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9356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Bölcsődei bértámogatás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102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1.3.3.1.1.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Felsőfokú végzettségű kisgyermeknevelők, szaktanácsadók bértámogatása</w:t>
            </w:r>
          </w:p>
        </w:tc>
        <w:tc>
          <w:tcPr>
            <w:tcW w:w="11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38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EB518D" w:rsidP="0018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5 100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18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3,0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EB518D" w:rsidP="001847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15 300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103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1.3.3.1.2.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Bölcsődei dajkák, </w:t>
            </w: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középfokú végzettségű kisgyermeknevelők, szaktanácsadók bértámogatása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fő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57614B" w:rsidRDefault="00EB518D" w:rsidP="00576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57614B">
              <w:rPr>
                <w:rFonts w:ascii="Times New Roman" w:eastAsia="Times New Roman" w:hAnsi="Times New Roman" w:cs="Times New Roman"/>
                <w:lang w:eastAsia="hu-HU"/>
              </w:rPr>
              <w:t xml:space="preserve">4 260 </w:t>
            </w:r>
            <w:r w:rsidR="006D2BCD" w:rsidRPr="0057614B">
              <w:rPr>
                <w:rFonts w:ascii="Times New Roman" w:eastAsia="Times New Roman" w:hAnsi="Times New Roman" w:cs="Times New Roman"/>
                <w:lang w:eastAsia="hu-HU"/>
              </w:rPr>
              <w:t>000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576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8,3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EB518D" w:rsidP="00576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35 358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</w:tr>
      <w:tr w:rsidR="006D2BCD" w:rsidRPr="006D2BCD" w:rsidTr="009A2888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104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1.3.3.2.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Bölcsődei üzemeltetési támogatás</w:t>
            </w:r>
          </w:p>
        </w:tc>
        <w:tc>
          <w:tcPr>
            <w:tcW w:w="14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576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576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EB518D" w:rsidP="00576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12 822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9356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1.3.4. A települési önkormányzatok által biztosított egyes szociális szakosított ellátások, valamint a gyermekek átmeneti gondozásával kapcsolatos feladatok támogatása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105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1.3.4.1.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Bértámogatás</w:t>
            </w:r>
          </w:p>
        </w:tc>
        <w:tc>
          <w:tcPr>
            <w:tcW w:w="12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2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EB518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4 234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040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30,00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EB518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127 021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200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106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1.3.4.2.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Intézményüzemeltetési támogatás</w:t>
            </w:r>
          </w:p>
        </w:tc>
        <w:tc>
          <w:tcPr>
            <w:tcW w:w="12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2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576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576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EB518D" w:rsidP="00576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54 284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települési önkormányzatok szociális és gyermekjóléti feladatainak támogatása</w:t>
            </w:r>
          </w:p>
        </w:tc>
        <w:tc>
          <w:tcPr>
            <w:tcW w:w="12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2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576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576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EB518D" w:rsidP="00576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271 645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200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1.4.1.1.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Intézményi gyermekétkeztetés - bértámogatás</w:t>
            </w:r>
          </w:p>
        </w:tc>
        <w:tc>
          <w:tcPr>
            <w:tcW w:w="12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2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EB518D" w:rsidP="00576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2 376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576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28,61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EB518D" w:rsidP="00576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67 977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360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1.4.1.2.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Intézményi gyermekétkeztetés - üzemeltetési támogatás</w:t>
            </w:r>
          </w:p>
        </w:tc>
        <w:tc>
          <w:tcPr>
            <w:tcW w:w="12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2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576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576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EB518D" w:rsidP="00576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79 241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429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1.4.2.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Szünidei étkeztetés támogatása</w:t>
            </w:r>
          </w:p>
        </w:tc>
        <w:tc>
          <w:tcPr>
            <w:tcW w:w="12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étkezési adag</w:t>
            </w:r>
          </w:p>
        </w:tc>
        <w:tc>
          <w:tcPr>
            <w:tcW w:w="12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576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285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EB518D" w:rsidP="00576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894</w:t>
            </w: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EB518D" w:rsidP="00576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539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790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111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1.4.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települési önkormányzatok gyermekétkeztetési feladatainak támogatása</w:t>
            </w:r>
          </w:p>
        </w:tc>
        <w:tc>
          <w:tcPr>
            <w:tcW w:w="12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576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576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EB518D" w:rsidP="00576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147 758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579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112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1.5.1.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Megyeszékhely megyei jogú városok és Szentendre Város Önkormányzata közművelődési feladatainak támogatása </w:t>
            </w:r>
          </w:p>
        </w:tc>
        <w:tc>
          <w:tcPr>
            <w:tcW w:w="12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2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576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950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576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576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113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1.5.2.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Települési önkormányzatok nyilvános könyvtári és a közművelődési feladatainak támogatása</w:t>
            </w:r>
          </w:p>
        </w:tc>
        <w:tc>
          <w:tcPr>
            <w:tcW w:w="12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2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84473C" w:rsidP="00576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170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576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84473C" w:rsidP="00576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35 828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870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1.5.3.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Budapest Főváros Önkormányzata múzeumi, könyvtári és közművelődési feladatainak támogatása </w:t>
            </w:r>
          </w:p>
        </w:tc>
        <w:tc>
          <w:tcPr>
            <w:tcW w:w="12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2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84473C" w:rsidRDefault="0084473C" w:rsidP="0084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0"/>
                <w:sz w:val="23"/>
                <w:szCs w:val="23"/>
                <w:lang w:eastAsia="hu-HU"/>
              </w:rPr>
            </w:pPr>
            <w:r w:rsidRPr="0084473C">
              <w:rPr>
                <w:rFonts w:ascii="Times New Roman" w:eastAsia="Times New Roman" w:hAnsi="Times New Roman" w:cs="Times New Roman"/>
                <w:spacing w:val="-20"/>
                <w:sz w:val="23"/>
                <w:szCs w:val="23"/>
                <w:lang w:eastAsia="hu-HU"/>
              </w:rPr>
              <w:t xml:space="preserve">1 171 000 </w:t>
            </w:r>
            <w:r w:rsidR="006D2BCD" w:rsidRPr="0084473C">
              <w:rPr>
                <w:rFonts w:ascii="Times New Roman" w:eastAsia="Times New Roman" w:hAnsi="Times New Roman" w:cs="Times New Roman"/>
                <w:spacing w:val="-20"/>
                <w:sz w:val="23"/>
                <w:szCs w:val="23"/>
                <w:lang w:eastAsia="hu-HU"/>
              </w:rPr>
              <w:t>000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115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1.5.4.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Fővárosi kerületi önkormányzatok </w:t>
            </w: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közművelődési feladatainak támogatása</w:t>
            </w:r>
          </w:p>
        </w:tc>
        <w:tc>
          <w:tcPr>
            <w:tcW w:w="12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forint</w:t>
            </w:r>
          </w:p>
        </w:tc>
        <w:tc>
          <w:tcPr>
            <w:tcW w:w="12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84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560</w:t>
            </w: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84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84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116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1.5.5.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Megyei hatókörű városi könyvtár kistelepülési könyvtári célú kiegészítő támogatása </w:t>
            </w:r>
          </w:p>
        </w:tc>
        <w:tc>
          <w:tcPr>
            <w:tcW w:w="12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2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84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84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84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117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1.5.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települési önkormányzatok kulturális feladatainak támogatása</w:t>
            </w:r>
          </w:p>
        </w:tc>
        <w:tc>
          <w:tcPr>
            <w:tcW w:w="12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2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84473C" w:rsidP="0084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35 828 </w:t>
            </w:r>
            <w:r w:rsidR="006D2BCD"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870</w:t>
            </w:r>
          </w:p>
        </w:tc>
      </w:tr>
      <w:tr w:rsidR="006D2BCD" w:rsidRPr="006D2BCD" w:rsidTr="001847BD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118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42.5.5.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Önkormányzati szolidaritási hozzájárulás</w:t>
            </w:r>
          </w:p>
        </w:tc>
        <w:tc>
          <w:tcPr>
            <w:tcW w:w="12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2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2BCD" w:rsidRPr="006D2BCD" w:rsidRDefault="006D2BCD" w:rsidP="0084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163</w:t>
            </w:r>
            <w:r w:rsidR="008447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584 </w:t>
            </w:r>
            <w:r w:rsidRPr="006D2B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691</w:t>
            </w:r>
          </w:p>
        </w:tc>
      </w:tr>
      <w:tr w:rsidR="00986AB9" w:rsidRPr="006D2BCD" w:rsidTr="001847BD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AB9" w:rsidRPr="006D2BCD" w:rsidRDefault="00986AB9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119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AB9" w:rsidRPr="006D2BCD" w:rsidRDefault="00986AB9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2.2.3</w:t>
            </w: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AB9" w:rsidRPr="006D2BCD" w:rsidRDefault="00986AB9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Óvodai és iskolai szociális segítő tevékenység támogatása</w:t>
            </w:r>
          </w:p>
        </w:tc>
        <w:tc>
          <w:tcPr>
            <w:tcW w:w="12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AB9" w:rsidRPr="006D2BCD" w:rsidRDefault="00986AB9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2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AB9" w:rsidRPr="006D2BCD" w:rsidRDefault="00986AB9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AB9" w:rsidRPr="006D2BCD" w:rsidRDefault="00986AB9" w:rsidP="006D2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6AB9" w:rsidRPr="006D2BCD" w:rsidRDefault="00986AB9" w:rsidP="0084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11 389 040</w:t>
            </w:r>
          </w:p>
        </w:tc>
      </w:tr>
      <w:tr w:rsidR="00693AE0" w:rsidRPr="003019F1" w:rsidTr="00693AE0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AE0" w:rsidRPr="006D2BCD" w:rsidRDefault="00693AE0" w:rsidP="00246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AE0" w:rsidRPr="006D2BCD" w:rsidRDefault="00693AE0" w:rsidP="00246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AE0" w:rsidRPr="00693AE0" w:rsidRDefault="00986AB9" w:rsidP="00246D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Önkormányzat ö</w:t>
            </w:r>
            <w:r w:rsidR="00693AE0" w:rsidRPr="00693A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sszesen:</w:t>
            </w:r>
          </w:p>
        </w:tc>
        <w:tc>
          <w:tcPr>
            <w:tcW w:w="12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AE0" w:rsidRPr="006D2BCD" w:rsidRDefault="00693AE0" w:rsidP="00246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AE0" w:rsidRPr="006D2BCD" w:rsidRDefault="00693AE0" w:rsidP="00246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AE0" w:rsidRPr="006D2BCD" w:rsidRDefault="00693AE0" w:rsidP="00246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AE0" w:rsidRPr="003019F1" w:rsidRDefault="00693AE0" w:rsidP="00246D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019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1</w:t>
            </w:r>
            <w:r w:rsidR="00986A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250 649</w:t>
            </w:r>
            <w:r w:rsidR="003019F1" w:rsidRPr="003019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="00986A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24</w:t>
            </w:r>
            <w:r w:rsidRPr="003019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9</w:t>
            </w:r>
          </w:p>
        </w:tc>
      </w:tr>
    </w:tbl>
    <w:p w:rsidR="00922782" w:rsidRPr="006D2BCD" w:rsidRDefault="00922782" w:rsidP="00693AE0"/>
    <w:sectPr w:rsidR="00922782" w:rsidRPr="006D2BCD" w:rsidSect="009227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D2BCD"/>
    <w:rsid w:val="00057656"/>
    <w:rsid w:val="00097F0C"/>
    <w:rsid w:val="001847BD"/>
    <w:rsid w:val="001F77B8"/>
    <w:rsid w:val="00204CB9"/>
    <w:rsid w:val="003019F1"/>
    <w:rsid w:val="00555A06"/>
    <w:rsid w:val="0057614B"/>
    <w:rsid w:val="005C29C6"/>
    <w:rsid w:val="00671738"/>
    <w:rsid w:val="0068281B"/>
    <w:rsid w:val="00693AE0"/>
    <w:rsid w:val="006D2BCD"/>
    <w:rsid w:val="007347D9"/>
    <w:rsid w:val="007C256B"/>
    <w:rsid w:val="007D1117"/>
    <w:rsid w:val="00835E90"/>
    <w:rsid w:val="0084473C"/>
    <w:rsid w:val="008E1022"/>
    <w:rsid w:val="00904410"/>
    <w:rsid w:val="00922782"/>
    <w:rsid w:val="00986AB9"/>
    <w:rsid w:val="009A2888"/>
    <w:rsid w:val="00A12BEB"/>
    <w:rsid w:val="00A54262"/>
    <w:rsid w:val="00B77A74"/>
    <w:rsid w:val="00BB237B"/>
    <w:rsid w:val="00C0768D"/>
    <w:rsid w:val="00C74C13"/>
    <w:rsid w:val="00D4574F"/>
    <w:rsid w:val="00EB518D"/>
    <w:rsid w:val="00F81B5E"/>
    <w:rsid w:val="00FB1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22782"/>
  </w:style>
  <w:style w:type="paragraph" w:styleId="Cmsor3">
    <w:name w:val="heading 3"/>
    <w:basedOn w:val="Norml"/>
    <w:link w:val="Cmsor3Char"/>
    <w:uiPriority w:val="9"/>
    <w:qFormat/>
    <w:rsid w:val="006D2B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rsid w:val="006D2BCD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customStyle="1" w:styleId="z-AkrdvtetejeChar">
    <w:name w:val="z-A kérdőív teteje Char"/>
    <w:basedOn w:val="Bekezdsalapbettpusa"/>
    <w:link w:val="z-Akrdvteteje"/>
    <w:uiPriority w:val="99"/>
    <w:semiHidden/>
    <w:rsid w:val="006D2BCD"/>
    <w:rPr>
      <w:rFonts w:ascii="Arial" w:eastAsia="Times New Roman" w:hAnsi="Arial" w:cs="Arial"/>
      <w:vanish/>
      <w:sz w:val="16"/>
      <w:szCs w:val="16"/>
      <w:lang w:eastAsia="hu-HU"/>
    </w:rPr>
  </w:style>
  <w:style w:type="paragraph" w:styleId="z-Akrdvteteje">
    <w:name w:val="HTML Top of Form"/>
    <w:basedOn w:val="Norml"/>
    <w:next w:val="Norml"/>
    <w:link w:val="z-AkrdvtetejeChar"/>
    <w:hidden/>
    <w:uiPriority w:val="99"/>
    <w:semiHidden/>
    <w:unhideWhenUsed/>
    <w:rsid w:val="006D2BC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aljaChar">
    <w:name w:val="z-A kérdőív alja Char"/>
    <w:basedOn w:val="Bekezdsalapbettpusa"/>
    <w:link w:val="z-Akrdvalja"/>
    <w:uiPriority w:val="99"/>
    <w:semiHidden/>
    <w:rsid w:val="006D2BCD"/>
    <w:rPr>
      <w:rFonts w:ascii="Arial" w:eastAsia="Times New Roman" w:hAnsi="Arial" w:cs="Arial"/>
      <w:vanish/>
      <w:sz w:val="16"/>
      <w:szCs w:val="16"/>
      <w:lang w:eastAsia="hu-HU"/>
    </w:rPr>
  </w:style>
  <w:style w:type="paragraph" w:styleId="z-Akrdvalja">
    <w:name w:val="HTML Bottom of Form"/>
    <w:basedOn w:val="Norml"/>
    <w:next w:val="Norml"/>
    <w:link w:val="z-AkrdvaljaChar"/>
    <w:hidden/>
    <w:uiPriority w:val="99"/>
    <w:semiHidden/>
    <w:unhideWhenUsed/>
    <w:rsid w:val="006D2BC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2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6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65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82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80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33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1513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700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0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12</Pages>
  <Words>1957</Words>
  <Characters>13508</Characters>
  <Application>Microsoft Office Word</Application>
  <DocSecurity>0</DocSecurity>
  <Lines>112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</dc:creator>
  <cp:lastModifiedBy>Mariann</cp:lastModifiedBy>
  <cp:revision>27</cp:revision>
  <cp:lastPrinted>2020-12-16T08:58:00Z</cp:lastPrinted>
  <dcterms:created xsi:type="dcterms:W3CDTF">2020-12-16T07:10:00Z</dcterms:created>
  <dcterms:modified xsi:type="dcterms:W3CDTF">2021-02-10T07:27:00Z</dcterms:modified>
</cp:coreProperties>
</file>